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start"/>
        <w:rPr/>
      </w:pPr>
      <w:r>
        <w:rPr/>
        <w:t xml:space="preserve">                                                                                                  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3735705</wp:posOffset>
            </wp:positionH>
            <wp:positionV relativeFrom="paragraph">
              <wp:posOffset>71120</wp:posOffset>
            </wp:positionV>
            <wp:extent cx="2864485" cy="968375"/>
            <wp:effectExtent l="0" t="0" r="0" b="0"/>
            <wp:wrapSquare wrapText="bothSides"/>
            <wp:docPr id="1" name="Immagine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  <w:r>
        <w:rPr/>
        <w:t xml:space="preserve">                </w:t>
      </w:r>
    </w:p>
    <w:p>
      <w:pPr>
        <w:pStyle w:val="Normal"/>
        <w:tabs>
          <w:tab w:val="clear" w:pos="709"/>
          <w:tab w:val="left" w:pos="2610" w:leader="none"/>
        </w:tabs>
        <w:bidi w:val="0"/>
        <w:jc w:val="start"/>
        <w:rPr/>
      </w:pPr>
      <w:r>
        <w:rPr/>
        <w:drawing>
          <wp:inline distT="0" distB="0" distL="0" distR="0">
            <wp:extent cx="1426845" cy="966470"/>
            <wp:effectExtent l="0" t="0" r="0" b="0"/>
            <wp:docPr id="2" name="Immagine 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784985" cy="464185"/>
            <wp:effectExtent l="0" t="0" r="0" b="0"/>
            <wp:docPr id="3" name="Immagine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4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46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star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start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both"/>
        <w:rPr/>
      </w:pPr>
      <w:r>
        <w:rPr>
          <w:b/>
          <w:bCs/>
          <w:sz w:val="32"/>
          <w:szCs w:val="32"/>
        </w:rPr>
        <w:t xml:space="preserve">A cura del Comitato di Genova della Società Dante Alighieri, con la collaborazione della Fondazione Conservatorio Fieschi e dell’ ISC di Camogli e con il patrocinio della sede centrale della </w:t>
      </w:r>
      <w:r>
        <w:rPr>
          <w:b/>
          <w:bCs/>
          <w:sz w:val="32"/>
          <w:szCs w:val="32"/>
        </w:rPr>
        <w:t xml:space="preserve">Società </w:t>
      </w:r>
      <w:r>
        <w:rPr>
          <w:b/>
          <w:bCs/>
          <w:sz w:val="32"/>
          <w:szCs w:val="32"/>
        </w:rPr>
        <w:t>Dante Alighieri</w:t>
      </w:r>
    </w:p>
    <w:p>
      <w:pPr>
        <w:pStyle w:val="Normal"/>
        <w:bidi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pStyle w:val="Normal"/>
        <w:bidi w:val="0"/>
        <w:jc w:val="center"/>
        <w:rPr>
          <w:color w:val="C9211E"/>
        </w:rPr>
      </w:pPr>
      <w:r>
        <w:rPr>
          <w:b/>
          <w:bCs/>
          <w:color w:val="C9211E"/>
          <w:sz w:val="32"/>
          <w:szCs w:val="32"/>
        </w:rPr>
        <w:t>D A N T E D I’   2 0 2 4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  <w:sz w:val="32"/>
          <w:szCs w:val="32"/>
        </w:rPr>
        <w:t>Lunedì 25 marzo 2024, ore 16,30</w:t>
      </w:r>
    </w:p>
    <w:p>
      <w:pPr>
        <w:pStyle w:val="Normal"/>
        <w:bidi w:val="0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  <w:sz w:val="32"/>
          <w:szCs w:val="32"/>
        </w:rPr>
        <w:t>Fondazione Conservatorio Fieschi, mura dello Zerbino, 16</w:t>
      </w:r>
      <w:r>
        <w:rPr>
          <w:b/>
          <w:bCs/>
          <w:i/>
          <w:iCs/>
          <w:sz w:val="32"/>
          <w:szCs w:val="32"/>
          <w:vertAlign w:val="superscript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 Genova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  <w:sz w:val="32"/>
          <w:szCs w:val="32"/>
        </w:rPr>
      </w:pPr>
      <w:r>
        <w:rPr>
          <w:b/>
          <w:bCs/>
          <w:sz w:val="32"/>
          <w:szCs w:val="32"/>
        </w:rPr>
        <w:t xml:space="preserve">Presentazione della preziosa edizione illustrata a colori della </w:t>
      </w:r>
      <w:r>
        <w:rPr>
          <w:b/>
          <w:bCs/>
          <w:i/>
          <w:iCs/>
          <w:sz w:val="32"/>
          <w:szCs w:val="32"/>
        </w:rPr>
        <w:t>Divina Commedia</w:t>
      </w:r>
      <w:r>
        <w:rPr>
          <w:b/>
          <w:bCs/>
          <w:sz w:val="32"/>
          <w:szCs w:val="32"/>
        </w:rPr>
        <w:t>, opera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(1923-1941)</w:t>
      </w:r>
      <w:r>
        <w:rPr>
          <w:b/>
          <w:bCs/>
          <w:sz w:val="32"/>
          <w:szCs w:val="32"/>
        </w:rPr>
        <w:t xml:space="preserve"> d</w:t>
      </w:r>
      <w:r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>l pittore genovese Amos Nattini, con interventi del restauratore Roberto Parodi e della storica Marina Firpo.</w:t>
      </w:r>
    </w:p>
    <w:p>
      <w:pPr>
        <w:pStyle w:val="Normal"/>
        <w:bidi w:val="0"/>
        <w:spacing w:lineRule="auto" w:line="240"/>
        <w:jc w:val="both"/>
        <w:rPr>
          <w:b/>
          <w:b/>
          <w:bCs/>
          <w:i/>
          <w:i/>
          <w:iCs/>
        </w:rPr>
      </w:pPr>
      <w:r>
        <w:rPr>
          <w:b/>
          <w:bCs/>
          <w:i/>
          <w:iCs/>
        </w:rPr>
        <w:t>Anteprima “Video Guida” restauro della copia dedicata a “Biagio Bresso”</w:t>
      </w:r>
    </w:p>
    <w:p>
      <w:pPr>
        <w:pStyle w:val="Normal"/>
        <w:bidi w:val="0"/>
        <w:spacing w:lineRule="auto" w:line="240"/>
        <w:jc w:val="center"/>
        <w:rPr>
          <w:sz w:val="36"/>
          <w:szCs w:val="36"/>
        </w:rPr>
      </w:pPr>
      <w:r>
        <w:rPr/>
      </w:r>
    </w:p>
    <w:p>
      <w:pPr>
        <w:pStyle w:val="Normal"/>
        <w:bidi w:val="0"/>
        <w:spacing w:lineRule="auto" w:line="24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******</w:t>
      </w:r>
    </w:p>
    <w:p>
      <w:pPr>
        <w:pStyle w:val="Normal"/>
        <w:bidi w:val="0"/>
        <w:spacing w:lineRule="auto" w:line="24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Attualità di Dante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start="-510" w:end="0" w:hanging="57"/>
        <w:jc w:val="center"/>
        <w:rPr/>
      </w:pPr>
      <w:r>
        <w:rPr>
          <w:b/>
          <w:bCs/>
          <w:sz w:val="32"/>
          <w:szCs w:val="32"/>
        </w:rPr>
        <w:t>Sì alla donna e alla  “canoscenza”, no alla guerra e alla corruzione</w:t>
      </w:r>
    </w:p>
    <w:p>
      <w:pPr>
        <w:pStyle w:val="Normal"/>
        <w:bidi w:val="0"/>
        <w:spacing w:lineRule="auto" w:line="36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lineRule="auto" w:line="360"/>
        <w:jc w:val="both"/>
        <w:rPr>
          <w:b/>
          <w:b/>
          <w:bCs/>
        </w:rPr>
      </w:pPr>
      <w:r>
        <w:rPr>
          <w:b/>
          <w:bCs/>
          <w:sz w:val="32"/>
          <w:szCs w:val="32"/>
        </w:rPr>
        <w:t>Conferenza del prof. Francesco De Nicola</w:t>
      </w:r>
    </w:p>
    <w:p>
      <w:pPr>
        <w:pStyle w:val="Normal"/>
        <w:bidi w:val="0"/>
        <w:spacing w:lineRule="auto" w:line="360"/>
        <w:jc w:val="both"/>
        <w:rPr>
          <w:b/>
          <w:b/>
          <w:bCs/>
        </w:rPr>
      </w:pPr>
      <w:r>
        <w:rPr>
          <w:b/>
          <w:bCs/>
          <w:sz w:val="32"/>
          <w:szCs w:val="32"/>
        </w:rPr>
        <w:t>Letture dell’ attore Pino Petruzzelli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end"/>
        <w:rPr>
          <w:b w:val="false"/>
          <w:b w:val="false"/>
          <w:bCs w:val="false"/>
          <w:sz w:val="32"/>
          <w:szCs w:val="32"/>
        </w:rPr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88265</wp:posOffset>
            </wp:positionH>
            <wp:positionV relativeFrom="paragraph">
              <wp:posOffset>45085</wp:posOffset>
            </wp:positionV>
            <wp:extent cx="1119505" cy="1216660"/>
            <wp:effectExtent l="0" t="0" r="0" b="0"/>
            <wp:wrapSquare wrapText="largest"/>
            <wp:docPr id="4" name="Immagine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3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sz w:val="32"/>
          <w:szCs w:val="32"/>
        </w:rPr>
        <w:t>p</w:t>
      </w:r>
      <w:r>
        <w:rPr>
          <w:b w:val="false"/>
          <w:bCs w:val="false"/>
          <w:sz w:val="32"/>
          <w:szCs w:val="32"/>
        </w:rPr>
        <w:t>rof. Ferdinando Fasce</w:t>
      </w:r>
    </w:p>
    <w:p>
      <w:pPr>
        <w:pStyle w:val="Normal"/>
        <w:bidi w:val="0"/>
        <w:jc w:val="end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vice presidente del Comitato di Genova</w:t>
      </w:r>
    </w:p>
    <w:p>
      <w:pPr>
        <w:pStyle w:val="Normal"/>
        <w:bidi w:val="0"/>
        <w:jc w:val="end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  <w:t>della Società Dante Alighieri aps</w:t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</w:rPr>
      </w:pPr>
      <w:r>
        <w:rPr/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</w:rPr>
      </w:pPr>
      <w:r>
        <w:rPr/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</w:rPr>
      </w:pPr>
      <w:r>
        <w:rPr/>
      </w:r>
    </w:p>
    <w:p>
      <w:pPr>
        <w:pStyle w:val="Normal"/>
        <w:bidi w:val="0"/>
        <w:jc w:val="both"/>
        <w:rPr>
          <w:b w:val="false"/>
          <w:b w:val="false"/>
          <w:bCs w:val="false"/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140</TotalTime>
  <Application>LibreOffice/6.4.4.2$Windows_X86_64 LibreOffice_project/3d775be2011f3886db32dfd395a6a6d1ca2630ff</Application>
  <Pages>1</Pages>
  <Words>137</Words>
  <Characters>749</Characters>
  <CharactersWithSpaces>992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2024-02-14T11:33:27Z</dcterms:created>
  <dc:creator/>
  <dc:description/>
  <dc:language>it-IT</dc:language>
  <cp:lastModifiedBy/>
  <cp:lastPrinted>2024-02-14T13:18:25Z</cp:lastPrinted>
  <dcterms:modified xsi:type="dcterms:W3CDTF">2024-03-09T09:04:29Z</dcterms:modified>
  <cp:revision>12</cp:revision>
  <dc:subject/>
  <dc:title/>
</cp:coreProperties>
</file>